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E224" w14:textId="24D8D28E" w:rsidR="00C7701A" w:rsidRPr="00C7701A" w:rsidRDefault="00C7701A" w:rsidP="00E22236">
      <w:pPr>
        <w:spacing w:before="100" w:beforeAutospacing="1" w:after="100" w:afterAutospacing="1"/>
        <w:rPr>
          <w:rFonts w:ascii="Minion Pro" w:eastAsia="ArialUnicodeMS" w:hAnsi="Minion Pro" w:cs="ArialUnicodeMS"/>
          <w:color w:val="161616"/>
        </w:rPr>
      </w:pPr>
      <w:r w:rsidRPr="00C7701A">
        <w:rPr>
          <w:rFonts w:ascii="Minion Pro" w:eastAsia="ArialUnicodeMS" w:hAnsi="Minion Pro" w:cs="ArialUnicodeMS"/>
          <w:color w:val="161616"/>
          <w:sz w:val="52"/>
          <w:szCs w:val="52"/>
        </w:rPr>
        <w:t>Tana Green</w:t>
      </w:r>
      <w:r w:rsidRPr="00C7701A">
        <w:rPr>
          <w:rFonts w:ascii="Minion Pro" w:eastAsia="ArialUnicodeMS" w:hAnsi="Minion Pro" w:cs="ArialUnicodeMS"/>
          <w:color w:val="161616"/>
          <w:sz w:val="52"/>
          <w:szCs w:val="52"/>
        </w:rPr>
        <w:br/>
      </w:r>
      <w:r w:rsidRPr="00C7701A">
        <w:rPr>
          <w:rFonts w:ascii="Minion Pro" w:eastAsia="ArialUnicodeMS" w:hAnsi="Minion Pro" w:cs="ArialUnicodeMS"/>
          <w:color w:val="161616"/>
        </w:rPr>
        <w:t>Assoc</w:t>
      </w:r>
      <w:r w:rsidRPr="00E22236">
        <w:rPr>
          <w:rFonts w:ascii="Minion Pro" w:eastAsia="ArialUnicodeMS" w:hAnsi="Minion Pro" w:cs="ArialUnicodeMS"/>
          <w:color w:val="161616"/>
        </w:rPr>
        <w:t>iate</w:t>
      </w:r>
      <w:r w:rsidRPr="00C7701A">
        <w:rPr>
          <w:rFonts w:ascii="Minion Pro" w:eastAsia="ArialUnicodeMS" w:hAnsi="Minion Pro" w:cs="ArialUnicodeMS"/>
          <w:color w:val="161616"/>
        </w:rPr>
        <w:t xml:space="preserve"> Director of Product Strategy at IQVIA </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AFAFAF"/>
        </w:rPr>
        <w:t xml:space="preserve">Greater Seattle Area </w:t>
      </w:r>
      <w:r w:rsidR="00E22236">
        <w:rPr>
          <w:rFonts w:ascii="Minion Pro" w:eastAsia="ArialUnicodeMS" w:hAnsi="Minion Pro" w:cs="ArialUnicodeMS"/>
          <w:color w:val="161616"/>
        </w:rPr>
        <w:br/>
      </w:r>
      <w:r w:rsidR="00E22236" w:rsidRPr="00E22236">
        <w:rPr>
          <w:rFonts w:ascii="Minion Pro" w:eastAsia="ArialUnicodeMS" w:hAnsi="Minion Pro" w:cs="ArialUnicodeMS"/>
          <w:color w:val="161616"/>
        </w:rPr>
        <w:t xml:space="preserve">w: </w:t>
      </w:r>
      <w:hyperlink r:id="rId5" w:history="1">
        <w:r w:rsidR="00E22236" w:rsidRPr="00E22236">
          <w:rPr>
            <w:rStyle w:val="Hyperlink"/>
            <w:rFonts w:ascii="Minion Pro" w:eastAsia="ArialUnicodeMS" w:hAnsi="Minion Pro" w:cs="ArialUnicodeMS"/>
          </w:rPr>
          <w:t>portfolio.TanaGreen.com</w:t>
        </w:r>
      </w:hyperlink>
      <w:r w:rsidR="00E22236">
        <w:rPr>
          <w:rFonts w:ascii="Minion Pro" w:eastAsia="ArialUnicodeMS" w:hAnsi="Minion Pro" w:cs="ArialUnicodeMS"/>
          <w:color w:val="161616"/>
        </w:rPr>
        <w:t xml:space="preserve"> | </w:t>
      </w:r>
      <w:r w:rsidR="00E22236" w:rsidRPr="00E22236">
        <w:rPr>
          <w:rFonts w:ascii="Minion Pro" w:eastAsia="ArialUnicodeMS" w:hAnsi="Minion Pro" w:cs="ArialUnicodeMS"/>
          <w:color w:val="161616"/>
        </w:rPr>
        <w:t xml:space="preserve">e: </w:t>
      </w:r>
      <w:hyperlink r:id="rId6" w:history="1">
        <w:r w:rsidR="00E22236" w:rsidRPr="00E22236">
          <w:rPr>
            <w:rStyle w:val="Hyperlink"/>
            <w:rFonts w:ascii="Minion Pro" w:eastAsia="ArialUnicodeMS" w:hAnsi="Minion Pro" w:cs="ArialUnicodeMS"/>
          </w:rPr>
          <w:t>Tana@TanaGreen.com</w:t>
        </w:r>
      </w:hyperlink>
      <w:r w:rsidR="00E22236">
        <w:rPr>
          <w:rFonts w:ascii="Minion Pro" w:eastAsia="ArialUnicodeMS" w:hAnsi="Minion Pro" w:cs="ArialUnicodeMS"/>
          <w:color w:val="161616"/>
        </w:rPr>
        <w:t xml:space="preserve"> | </w:t>
      </w:r>
      <w:r w:rsidR="00E22236" w:rsidRPr="00E22236">
        <w:rPr>
          <w:rFonts w:ascii="Minion Pro" w:eastAsia="ArialUnicodeMS" w:hAnsi="Minion Pro" w:cs="ArialUnicodeMS"/>
          <w:color w:val="161616"/>
        </w:rPr>
        <w:t>p: 206 434 5367</w:t>
      </w:r>
      <w:r w:rsidR="00E22236">
        <w:rPr>
          <w:rFonts w:ascii="Minion Pro" w:eastAsia="ArialUnicodeMS" w:hAnsi="Minion Pro" w:cs="ArialUnicodeMS"/>
          <w:color w:val="161616"/>
        </w:rPr>
        <w:br/>
      </w:r>
      <w:r w:rsidR="00E22236">
        <w:rPr>
          <w:rFonts w:ascii="Minion Pro" w:eastAsia="ArialUnicodeMS" w:hAnsi="Minion Pro" w:cs="ArialUnicodeMS"/>
          <w:color w:val="161616"/>
          <w:sz w:val="32"/>
          <w:szCs w:val="32"/>
        </w:rPr>
        <w:br/>
      </w:r>
      <w:r w:rsidRPr="00C7701A">
        <w:rPr>
          <w:rFonts w:ascii="Minion Pro" w:eastAsia="ArialUnicodeMS" w:hAnsi="Minion Pro" w:cs="ArialUnicodeMS"/>
          <w:color w:val="161616"/>
          <w:sz w:val="32"/>
          <w:szCs w:val="32"/>
        </w:rPr>
        <w:t xml:space="preserve">Summary </w:t>
      </w:r>
    </w:p>
    <w:p w14:paraId="275D82CE" w14:textId="77777777" w:rsidR="00C7701A" w:rsidRPr="00C7701A" w:rsidRDefault="00C7701A" w:rsidP="00C7701A">
      <w:pPr>
        <w:spacing w:before="100" w:beforeAutospacing="1" w:after="100" w:afterAutospacing="1"/>
        <w:rPr>
          <w:rFonts w:ascii="Minion Pro" w:eastAsia="Times New Roman" w:hAnsi="Minion Pro" w:cs="Times New Roman"/>
          <w:sz w:val="22"/>
          <w:szCs w:val="22"/>
        </w:rPr>
      </w:pPr>
      <w:r w:rsidRPr="00C7701A">
        <w:rPr>
          <w:rFonts w:ascii="Minion Pro" w:eastAsia="ArialUnicodeMS" w:hAnsi="Minion Pro" w:cs="ArialUnicodeMS"/>
          <w:color w:val="161616"/>
          <w:sz w:val="22"/>
          <w:szCs w:val="22"/>
        </w:rPr>
        <w:t xml:space="preserve">Tana Green is a strategist and UX/UI designer who has collaborated with leading digital agencies, tech companies, and exhibition design firms in New York, Chicago, and Seattle such as Ralph Appelbaum Associates, Jack Morton, </w:t>
      </w:r>
      <w:proofErr w:type="spellStart"/>
      <w:r w:rsidRPr="00C7701A">
        <w:rPr>
          <w:rFonts w:ascii="Minion Pro" w:eastAsia="ArialUnicodeMS" w:hAnsi="Minion Pro" w:cs="ArialUnicodeMS"/>
          <w:color w:val="161616"/>
          <w:sz w:val="22"/>
          <w:szCs w:val="22"/>
        </w:rPr>
        <w:t>Digitas</w:t>
      </w:r>
      <w:proofErr w:type="spellEnd"/>
      <w:r w:rsidRPr="00C7701A">
        <w:rPr>
          <w:rFonts w:ascii="Minion Pro" w:eastAsia="ArialUnicodeMS" w:hAnsi="Minion Pro" w:cs="ArialUnicodeMS"/>
          <w:color w:val="161616"/>
          <w:sz w:val="22"/>
          <w:szCs w:val="22"/>
        </w:rPr>
        <w:t xml:space="preserve">, IQVIA, T-Mobile, and Razorfish. </w:t>
      </w:r>
    </w:p>
    <w:p w14:paraId="5E568235" w14:textId="5484640A" w:rsidR="00C7701A" w:rsidRPr="00C7701A" w:rsidRDefault="00C7701A" w:rsidP="005341DE">
      <w:pPr>
        <w:spacing w:before="100" w:beforeAutospacing="1" w:after="100" w:afterAutospacing="1"/>
        <w:rPr>
          <w:rFonts w:ascii="Minion Pro" w:eastAsia="Times New Roman" w:hAnsi="Minion Pro" w:cs="Times New Roman"/>
          <w:sz w:val="22"/>
          <w:szCs w:val="22"/>
        </w:rPr>
      </w:pPr>
      <w:r w:rsidRPr="00C7701A">
        <w:rPr>
          <w:rFonts w:ascii="Minion Pro" w:eastAsia="ArialUnicodeMS" w:hAnsi="Minion Pro" w:cs="ArialUnicodeMS"/>
          <w:color w:val="161616"/>
          <w:sz w:val="22"/>
          <w:szCs w:val="22"/>
        </w:rPr>
        <w:t>Trained as an architect and interaction designer, in the last</w:t>
      </w:r>
      <w:r w:rsidR="005341DE" w:rsidRPr="005341DE">
        <w:rPr>
          <w:rFonts w:ascii="Minion Pro" w:eastAsia="ArialUnicodeMS" w:hAnsi="Minion Pro" w:cs="ArialUnicodeMS"/>
          <w:color w:val="161616"/>
          <w:sz w:val="22"/>
          <w:szCs w:val="22"/>
        </w:rPr>
        <w:t xml:space="preserve"> eleven</w:t>
      </w:r>
      <w:r w:rsidRPr="00C7701A">
        <w:rPr>
          <w:rFonts w:ascii="Minion Pro" w:eastAsia="ArialUnicodeMS" w:hAnsi="Minion Pro" w:cs="ArialUnicodeMS"/>
          <w:color w:val="161616"/>
          <w:sz w:val="22"/>
          <w:szCs w:val="22"/>
        </w:rPr>
        <w:t xml:space="preserve"> years, she has collaborated on the </w:t>
      </w:r>
      <w:r w:rsidR="005341DE" w:rsidRPr="005341DE">
        <w:rPr>
          <w:rFonts w:ascii="Minion Pro" w:eastAsia="ArialUnicodeMS" w:hAnsi="Minion Pro" w:cs="ArialUnicodeMS"/>
          <w:color w:val="161616"/>
          <w:sz w:val="22"/>
          <w:szCs w:val="22"/>
        </w:rPr>
        <w:t xml:space="preserve">strategy and </w:t>
      </w:r>
      <w:r w:rsidRPr="00C7701A">
        <w:rPr>
          <w:rFonts w:ascii="Minion Pro" w:eastAsia="ArialUnicodeMS" w:hAnsi="Minion Pro" w:cs="ArialUnicodeMS"/>
          <w:color w:val="161616"/>
          <w:sz w:val="22"/>
          <w:szCs w:val="22"/>
        </w:rPr>
        <w:t xml:space="preserve">UX design of web and mobile product experiences </w:t>
      </w:r>
      <w:r w:rsidR="005341DE" w:rsidRPr="005341DE">
        <w:rPr>
          <w:rFonts w:ascii="Minion Pro" w:eastAsia="ArialUnicodeMS" w:hAnsi="Minion Pro" w:cs="ArialUnicodeMS"/>
          <w:color w:val="161616"/>
          <w:sz w:val="22"/>
          <w:szCs w:val="22"/>
        </w:rPr>
        <w:t xml:space="preserve">and design systems </w:t>
      </w:r>
      <w:r w:rsidRPr="00C7701A">
        <w:rPr>
          <w:rFonts w:ascii="Minion Pro" w:eastAsia="ArialUnicodeMS" w:hAnsi="Minion Pro" w:cs="ArialUnicodeMS"/>
          <w:color w:val="161616"/>
          <w:sz w:val="22"/>
          <w:szCs w:val="22"/>
        </w:rPr>
        <w:t xml:space="preserve">such as LIIFund.org, Masters.com, AmericanExpress.com, and T-Mobile Digits. </w:t>
      </w:r>
    </w:p>
    <w:p w14:paraId="66588551" w14:textId="77777777" w:rsidR="00C7701A" w:rsidRPr="00C7701A" w:rsidRDefault="00C7701A" w:rsidP="00C7701A">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32"/>
          <w:szCs w:val="32"/>
        </w:rPr>
        <w:t xml:space="preserve">Experience </w:t>
      </w:r>
    </w:p>
    <w:p w14:paraId="6CFF5B3A" w14:textId="3A0616DF" w:rsidR="00C7701A" w:rsidRPr="00C7701A" w:rsidRDefault="00C7701A" w:rsidP="00C7701A">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IQVIA</w:t>
      </w:r>
      <w:r w:rsidRPr="00C7701A">
        <w:rPr>
          <w:rFonts w:ascii="Minion Pro" w:eastAsia="ArialUnicodeMS" w:hAnsi="Minion Pro" w:cs="ArialUnicodeMS"/>
          <w:color w:val="161616"/>
        </w:rPr>
        <w:br/>
      </w:r>
      <w:r w:rsidRPr="00C7701A">
        <w:rPr>
          <w:rFonts w:ascii="Minion Pro" w:eastAsia="ArialUnicodeMS" w:hAnsi="Minion Pro" w:cs="ArialUnicodeMS"/>
          <w:color w:val="161616"/>
          <w:sz w:val="22"/>
          <w:szCs w:val="22"/>
        </w:rPr>
        <w:t xml:space="preserve">1 year 7 months </w:t>
      </w:r>
      <w:r w:rsidRPr="00E22236">
        <w:rPr>
          <w:rFonts w:ascii="Minion Pro" w:eastAsia="ArialUnicodeMS" w:hAnsi="Minion Pro" w:cs="ArialUnicodeMS"/>
          <w:color w:val="161616"/>
          <w:sz w:val="22"/>
          <w:szCs w:val="22"/>
        </w:rPr>
        <w:t xml:space="preserve">| </w:t>
      </w:r>
      <w:r w:rsidRPr="00C7701A">
        <w:rPr>
          <w:rFonts w:ascii="Minion Pro" w:eastAsia="ArialUnicodeMS" w:hAnsi="Minion Pro" w:cs="ArialUnicodeMS"/>
          <w:color w:val="AFAFAF"/>
          <w:sz w:val="22"/>
          <w:szCs w:val="22"/>
        </w:rPr>
        <w:t>Seattle, Washington</w:t>
      </w:r>
    </w:p>
    <w:p w14:paraId="1B5BA201" w14:textId="2BF3D6DF" w:rsidR="00C7701A" w:rsidRPr="00C7701A" w:rsidRDefault="00C7701A" w:rsidP="00C7701A">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b/>
          <w:bCs/>
          <w:color w:val="161616"/>
        </w:rPr>
        <w:t>Assoc</w:t>
      </w:r>
      <w:r w:rsidRPr="00E22236">
        <w:rPr>
          <w:rFonts w:ascii="Minion Pro" w:eastAsia="ArialUnicodeMS" w:hAnsi="Minion Pro" w:cs="ArialUnicodeMS"/>
          <w:b/>
          <w:bCs/>
          <w:color w:val="161616"/>
        </w:rPr>
        <w:t>iate</w:t>
      </w:r>
      <w:r w:rsidRPr="00C7701A">
        <w:rPr>
          <w:rFonts w:ascii="Minion Pro" w:eastAsia="ArialUnicodeMS" w:hAnsi="Minion Pro" w:cs="ArialUnicodeMS"/>
          <w:b/>
          <w:bCs/>
          <w:color w:val="161616"/>
        </w:rPr>
        <w:t xml:space="preserve"> Director of Product Strategy</w:t>
      </w:r>
      <w:r w:rsidRPr="00C7701A">
        <w:rPr>
          <w:rFonts w:ascii="Minion Pro" w:eastAsia="ArialUnicodeMS" w:hAnsi="Minion Pro" w:cs="ArialUnicodeMS"/>
          <w:color w:val="161616"/>
        </w:rPr>
        <w:t xml:space="preserve"> </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161616"/>
          <w:sz w:val="22"/>
          <w:szCs w:val="22"/>
        </w:rPr>
        <w:t xml:space="preserve">December 2018 - Present (1 year 4 months) </w:t>
      </w:r>
    </w:p>
    <w:p w14:paraId="2562C36D" w14:textId="77777777" w:rsidR="00C7701A" w:rsidRPr="00C7701A" w:rsidRDefault="00C7701A" w:rsidP="00C7701A">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Design strategy for enterprise life science desktop products. Helped establish UX consistency and quality checking processes for an industry-leading design system and two component libraries. Lead several product </w:t>
      </w:r>
      <w:proofErr w:type="gramStart"/>
      <w:r w:rsidRPr="00C7701A">
        <w:rPr>
          <w:rFonts w:ascii="Minion Pro" w:eastAsia="ArialUnicodeMS" w:hAnsi="Minion Pro" w:cs="ArialUnicodeMS"/>
          <w:color w:val="161616"/>
          <w:sz w:val="20"/>
          <w:szCs w:val="20"/>
        </w:rPr>
        <w:t>design</w:t>
      </w:r>
      <w:proofErr w:type="gramEnd"/>
      <w:r w:rsidRPr="00C7701A">
        <w:rPr>
          <w:rFonts w:ascii="Minion Pro" w:eastAsia="ArialUnicodeMS" w:hAnsi="Minion Pro" w:cs="ArialUnicodeMS"/>
          <w:color w:val="161616"/>
          <w:sz w:val="20"/>
          <w:szCs w:val="20"/>
        </w:rPr>
        <w:t xml:space="preserve"> teams of one to six designers to support product releases and launch a compliance event-planning product within Salesforce. </w:t>
      </w:r>
    </w:p>
    <w:p w14:paraId="29D0E0FA" w14:textId="08C154F3" w:rsidR="00C7701A" w:rsidRPr="00E22236" w:rsidRDefault="00C7701A" w:rsidP="00C7701A">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b/>
          <w:bCs/>
          <w:color w:val="161616"/>
        </w:rPr>
        <w:t>UX Strategist</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September 2018 - December 2018 (4 months) </w:t>
      </w:r>
      <w:r w:rsidRPr="00E22236">
        <w:rPr>
          <w:rFonts w:ascii="Minion Pro" w:eastAsia="Times New Roman" w:hAnsi="Minion Pro" w:cs="Times New Roman"/>
        </w:rPr>
        <w:br/>
      </w:r>
      <w:r w:rsidRPr="00C7701A">
        <w:rPr>
          <w:rFonts w:ascii="Minion Pro" w:eastAsia="ArialUnicodeMS" w:hAnsi="Minion Pro" w:cs="ArialUnicodeMS"/>
          <w:color w:val="161616"/>
          <w:sz w:val="22"/>
          <w:szCs w:val="22"/>
        </w:rPr>
        <w:t xml:space="preserve">Lead UX for two related products for desktop and tablet. </w:t>
      </w:r>
    </w:p>
    <w:tbl>
      <w:tblPr>
        <w:tblW w:w="9375" w:type="dxa"/>
        <w:tblInd w:w="-15" w:type="dxa"/>
        <w:tblCellMar>
          <w:top w:w="15" w:type="dxa"/>
          <w:left w:w="15" w:type="dxa"/>
          <w:bottom w:w="15" w:type="dxa"/>
          <w:right w:w="15" w:type="dxa"/>
        </w:tblCellMar>
        <w:tblLook w:val="04A0" w:firstRow="1" w:lastRow="0" w:firstColumn="1" w:lastColumn="0" w:noHBand="0" w:noVBand="1"/>
      </w:tblPr>
      <w:tblGrid>
        <w:gridCol w:w="9375"/>
      </w:tblGrid>
      <w:tr w:rsidR="00C7701A" w:rsidRPr="00E22236" w14:paraId="5A3AED0E" w14:textId="77777777" w:rsidTr="00363187">
        <w:tc>
          <w:tcPr>
            <w:tcW w:w="0" w:type="auto"/>
            <w:vAlign w:val="center"/>
            <w:hideMark/>
          </w:tcPr>
          <w:p w14:paraId="5AD666F7" w14:textId="7E8A01F5" w:rsidR="00C7701A" w:rsidRPr="00C7701A" w:rsidRDefault="00C7701A" w:rsidP="00C7701A">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 xml:space="preserve">UX Horizons </w:t>
            </w:r>
            <w:r w:rsidRPr="00E22236">
              <w:rPr>
                <w:rFonts w:ascii="Minion Pro" w:eastAsia="ArialUnicodeMS" w:hAnsi="Minion Pro" w:cs="ArialUnicodeMS"/>
                <w:color w:val="161616"/>
              </w:rPr>
              <w:br/>
            </w:r>
            <w:r w:rsidRPr="00C7701A">
              <w:rPr>
                <w:rFonts w:ascii="Minion Pro" w:eastAsia="ArialUnicodeMS" w:hAnsi="Minion Pro" w:cs="ArialUnicodeMS"/>
                <w:b/>
                <w:bCs/>
                <w:color w:val="161616"/>
              </w:rPr>
              <w:t>Founder + Principal</w:t>
            </w:r>
            <w:r w:rsidRPr="00E22236">
              <w:rPr>
                <w:rFonts w:ascii="Minion Pro" w:eastAsia="ArialUnicodeMS" w:hAnsi="Minion Pro" w:cs="ArialUnicodeMS"/>
                <w:color w:val="161616"/>
                <w:sz w:val="22"/>
                <w:szCs w:val="22"/>
              </w:rPr>
              <w:t xml:space="preserve"> | </w:t>
            </w:r>
            <w:r w:rsidRPr="00C7701A">
              <w:rPr>
                <w:rFonts w:ascii="Minion Pro" w:eastAsia="ArialUnicodeMS" w:hAnsi="Minion Pro" w:cs="ArialUnicodeMS"/>
                <w:color w:val="161616"/>
                <w:sz w:val="22"/>
                <w:szCs w:val="22"/>
              </w:rPr>
              <w:t xml:space="preserve">May 2017 - December 2018 (1 year 8 months) </w:t>
            </w:r>
            <w:r w:rsidRPr="00E22236">
              <w:rPr>
                <w:rFonts w:ascii="Minion Pro" w:eastAsia="ArialUnicodeMS" w:hAnsi="Minion Pro" w:cs="ArialUnicodeMS"/>
                <w:color w:val="161616"/>
                <w:sz w:val="22"/>
                <w:szCs w:val="22"/>
              </w:rPr>
              <w:t xml:space="preserve">| </w:t>
            </w:r>
            <w:r w:rsidRPr="00C7701A">
              <w:rPr>
                <w:rFonts w:ascii="Minion Pro" w:eastAsia="ArialUnicodeMS" w:hAnsi="Minion Pro" w:cs="ArialUnicodeMS"/>
                <w:color w:val="AFAFAF"/>
                <w:sz w:val="22"/>
                <w:szCs w:val="22"/>
              </w:rPr>
              <w:t xml:space="preserve">Greater Seattle Area </w:t>
            </w:r>
          </w:p>
          <w:p w14:paraId="6E38FA1A" w14:textId="77777777"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Customer and user experience strategy, design, content marketing, and delivery consulting services. </w:t>
            </w:r>
          </w:p>
          <w:p w14:paraId="1ADFB8A0" w14:textId="53014B9F"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Filter, LLC</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Lead UX Designer</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September 2015 - June 2016 (10 months) </w:t>
            </w:r>
            <w:r w:rsidRPr="00E22236">
              <w:rPr>
                <w:rFonts w:ascii="Minion Pro" w:eastAsia="ArialUnicodeMS" w:hAnsi="Minion Pro" w:cs="ArialUnicodeMS"/>
                <w:color w:val="161616"/>
                <w:sz w:val="22"/>
                <w:szCs w:val="22"/>
              </w:rPr>
              <w:t xml:space="preserve">| </w:t>
            </w:r>
            <w:r w:rsidRPr="00C7701A">
              <w:rPr>
                <w:rFonts w:ascii="Minion Pro" w:eastAsia="ArialUnicodeMS" w:hAnsi="Minion Pro" w:cs="ArialUnicodeMS"/>
                <w:color w:val="AFAFAF"/>
                <w:sz w:val="22"/>
                <w:szCs w:val="22"/>
              </w:rPr>
              <w:t>Seattle, Washington</w:t>
            </w:r>
          </w:p>
          <w:p w14:paraId="13BA8B4C" w14:textId="77777777" w:rsidR="00C7701A" w:rsidRPr="00C7701A" w:rsidRDefault="00C7701A" w:rsidP="00363187">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In four phases, I worked within waterfall, agile, and iterative design processes by frequently initiating team strategy, organizing, documenting, reviewing, editing, and delivering user flows, specifications, responsive wireframes, and high-fidelity comps with my esteemed colleagues. We did this by applying documented design principles and following requirements for accessibility. I was honored and thrilled to have collaborated on this program using a variety of methods with a team of three to nine talented designers and abided by the program structure provided by the team managers. </w:t>
            </w:r>
          </w:p>
          <w:p w14:paraId="767EACC9" w14:textId="62BE6D4B"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lastRenderedPageBreak/>
              <w:t>Razorfish</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Senior Information Architect</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February 2013 - May 2014 (1 year 4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Chicago, Illinois</w:t>
            </w:r>
            <w:r w:rsidRPr="00C7701A">
              <w:rPr>
                <w:rFonts w:ascii="Minion Pro" w:eastAsia="ArialUnicodeMS" w:hAnsi="Minion Pro" w:cs="ArialUnicodeMS"/>
                <w:color w:val="AFAFAF"/>
                <w:sz w:val="22"/>
                <w:szCs w:val="22"/>
              </w:rPr>
              <w:t xml:space="preserve"> </w:t>
            </w:r>
          </w:p>
          <w:p w14:paraId="74B7947A" w14:textId="77777777" w:rsidR="00C7701A" w:rsidRPr="00C7701A" w:rsidRDefault="00C7701A" w:rsidP="00363187">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Responsible for translating business requirements from our client into multi- channel responsive web designs in Phase II schematic flows, wireframes, prototypes for user testing, and other pre-schematic experience concept documentation. </w:t>
            </w:r>
          </w:p>
          <w:p w14:paraId="41C7F718" w14:textId="5E209C5A"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T-Mobile</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User Experience Designer</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October 2012 - January 2013 (4 months) </w:t>
            </w:r>
            <w:r w:rsidRPr="00E22236">
              <w:rPr>
                <w:rFonts w:ascii="Minion Pro" w:eastAsia="ArialUnicodeMS" w:hAnsi="Minion Pro" w:cs="ArialUnicodeMS"/>
                <w:color w:val="161616"/>
                <w:sz w:val="22"/>
                <w:szCs w:val="22"/>
              </w:rPr>
              <w:t xml:space="preserve">| </w:t>
            </w:r>
            <w:r w:rsidRPr="00C7701A">
              <w:rPr>
                <w:rFonts w:ascii="Minion Pro" w:eastAsia="ArialUnicodeMS" w:hAnsi="Minion Pro" w:cs="ArialUnicodeMS"/>
                <w:color w:val="AFAFAF"/>
                <w:sz w:val="22"/>
                <w:szCs w:val="22"/>
              </w:rPr>
              <w:t xml:space="preserve">Bothell, WA </w:t>
            </w:r>
          </w:p>
          <w:p w14:paraId="2F5F276A" w14:textId="4EDED99E" w:rsidR="00C7701A" w:rsidRPr="00C7701A" w:rsidRDefault="00C7701A" w:rsidP="00363187">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UX design for several frontline technology applications allowing retail and care representatives to effectively engage end-user data, products, and features with customers directly. </w:t>
            </w:r>
          </w:p>
          <w:p w14:paraId="7077E339" w14:textId="3C5CC41D"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The Banff Centre</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Film &amp; Media Researcher</w:t>
            </w:r>
            <w:r w:rsidRPr="00E22236">
              <w:rPr>
                <w:rFonts w:ascii="Minion Pro" w:eastAsia="ArialUnicodeMS" w:hAnsi="Minion Pro" w:cs="ArialUnicodeMS"/>
                <w:b/>
                <w:bCs/>
                <w:color w:val="161616"/>
              </w:rPr>
              <w:t xml:space="preserve"> </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161616"/>
                <w:sz w:val="22"/>
                <w:szCs w:val="22"/>
              </w:rPr>
              <w:t xml:space="preserve">January 2012 - March 2012 (3 months) </w:t>
            </w:r>
            <w:r w:rsidRPr="00E22236">
              <w:rPr>
                <w:rFonts w:ascii="Minion Pro" w:eastAsia="ArialUnicodeMS" w:hAnsi="Minion Pro" w:cs="ArialUnicodeMS"/>
                <w:color w:val="161616"/>
                <w:sz w:val="22"/>
                <w:szCs w:val="22"/>
              </w:rPr>
              <w:t xml:space="preserve">| </w:t>
            </w:r>
            <w:r w:rsidRPr="00C7701A">
              <w:rPr>
                <w:rFonts w:ascii="Minion Pro" w:eastAsia="ArialUnicodeMS" w:hAnsi="Minion Pro" w:cs="ArialUnicodeMS"/>
                <w:color w:val="AFAFAF"/>
                <w:sz w:val="22"/>
                <w:szCs w:val="22"/>
              </w:rPr>
              <w:t xml:space="preserve">Banff, Alberta </w:t>
            </w:r>
          </w:p>
          <w:p w14:paraId="510C26D7" w14:textId="1C571339" w:rsidR="00C7701A" w:rsidRPr="00C7701A" w:rsidRDefault="00C7701A" w:rsidP="00C7701A">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I researched new methods for multi-user UX design, 3D printing, multi-media interactive exhibit concepts, conducted interviews, audio art direction, video </w:t>
            </w:r>
            <w:r w:rsidRPr="005341DE">
              <w:rPr>
                <w:rFonts w:ascii="Minion Pro" w:eastAsia="ArialUnicodeMS" w:hAnsi="Minion Pro" w:cs="ArialUnicodeMS"/>
                <w:color w:val="161616"/>
                <w:sz w:val="20"/>
                <w:szCs w:val="20"/>
              </w:rPr>
              <w:t>d</w:t>
            </w:r>
            <w:r w:rsidRPr="00C7701A">
              <w:rPr>
                <w:rFonts w:ascii="Minion Pro" w:eastAsia="ArialUnicodeMS" w:hAnsi="Minion Pro" w:cs="ArialUnicodeMS"/>
                <w:color w:val="161616"/>
                <w:sz w:val="20"/>
                <w:szCs w:val="20"/>
              </w:rPr>
              <w:t xml:space="preserve">irection and editing, and production management to create innovative experiences for greater cultural appreciation of dynamic ecosystems. </w:t>
            </w:r>
          </w:p>
        </w:tc>
      </w:tr>
      <w:tr w:rsidR="00C7701A" w:rsidRPr="00E22236" w14:paraId="511EA4D6" w14:textId="77777777" w:rsidTr="00C7701A">
        <w:trPr>
          <w:trHeight w:val="2775"/>
        </w:trPr>
        <w:tc>
          <w:tcPr>
            <w:tcW w:w="0" w:type="auto"/>
            <w:vAlign w:val="center"/>
            <w:hideMark/>
          </w:tcPr>
          <w:p w14:paraId="57146EBF" w14:textId="5FC0B64D" w:rsidR="00C7701A" w:rsidRPr="00C7701A" w:rsidRDefault="00C7701A" w:rsidP="00363187">
            <w:pPr>
              <w:spacing w:before="100" w:beforeAutospacing="1" w:after="100" w:afterAutospacing="1"/>
              <w:rPr>
                <w:rFonts w:ascii="Minion Pro" w:eastAsia="Times New Roman" w:hAnsi="Minion Pro" w:cs="Times New Roman"/>
              </w:rPr>
            </w:pPr>
            <w:r w:rsidRPr="00E22236">
              <w:rPr>
                <w:rFonts w:ascii="Minion Pro" w:eastAsia="ArialUnicodeMS" w:hAnsi="Minion Pro" w:cs="ArialUnicodeMS"/>
                <w:b/>
                <w:bCs/>
                <w:color w:val="161616"/>
              </w:rPr>
              <w:lastRenderedPageBreak/>
              <w:br/>
            </w:r>
            <w:proofErr w:type="spellStart"/>
            <w:r w:rsidRPr="00C7701A">
              <w:rPr>
                <w:rFonts w:ascii="Minion Pro" w:eastAsia="ArialUnicodeMS" w:hAnsi="Minion Pro" w:cs="ArialUnicodeMS"/>
                <w:color w:val="161616"/>
              </w:rPr>
              <w:t>Digitas</w:t>
            </w:r>
            <w:proofErr w:type="spellEnd"/>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Lead Interaction Designer</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March 2011 - June 2011 (4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45E97ED0" w14:textId="77777777"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UX design for our client browser-based financial product application upgrades and roll-out. Presented work directly with owner representatives and </w:t>
            </w:r>
            <w:proofErr w:type="gramStart"/>
            <w:r w:rsidRPr="00C7701A">
              <w:rPr>
                <w:rFonts w:ascii="Minion Pro" w:eastAsia="ArialUnicodeMS" w:hAnsi="Minion Pro" w:cs="ArialUnicodeMS"/>
                <w:color w:val="161616"/>
                <w:sz w:val="22"/>
                <w:szCs w:val="22"/>
              </w:rPr>
              <w:t>off-shore</w:t>
            </w:r>
            <w:proofErr w:type="gramEnd"/>
            <w:r w:rsidRPr="00C7701A">
              <w:rPr>
                <w:rFonts w:ascii="Minion Pro" w:eastAsia="ArialUnicodeMS" w:hAnsi="Minion Pro" w:cs="ArialUnicodeMS"/>
                <w:color w:val="161616"/>
                <w:sz w:val="22"/>
                <w:szCs w:val="22"/>
              </w:rPr>
              <w:t xml:space="preserve"> development team. </w:t>
            </w:r>
          </w:p>
          <w:p w14:paraId="29B2BAD8" w14:textId="5C836AFC"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Jack Morton Worldwide</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Experience Designer / Project Manager</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161616"/>
              </w:rPr>
              <w:t xml:space="preserve"> </w:t>
            </w:r>
            <w:r w:rsidRPr="00C7701A">
              <w:rPr>
                <w:rFonts w:ascii="Minion Pro" w:eastAsia="ArialUnicodeMS" w:hAnsi="Minion Pro" w:cs="ArialUnicodeMS"/>
                <w:color w:val="161616"/>
                <w:sz w:val="22"/>
                <w:szCs w:val="22"/>
              </w:rPr>
              <w:t xml:space="preserve">October 2010 - December 2010 (3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48B6BCAC" w14:textId="77777777"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Strategic planning, research, and design proposals for a telecom retail experience store with integrated interactive exhibits. </w:t>
            </w:r>
          </w:p>
          <w:p w14:paraId="2570E1E9" w14:textId="32FDA3EF"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Wunderman</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Senior Information Architect</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August 2010 - October 2010 (3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76976FCC" w14:textId="77777777"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UX design for innovative integrated social media campaigns for several clients, including Dell and Land Rover. </w:t>
            </w:r>
          </w:p>
          <w:p w14:paraId="2AA8E23E" w14:textId="68E3A4F4"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C&amp;G Partners</w:t>
            </w:r>
            <w:r w:rsidRPr="00C7701A">
              <w:rPr>
                <w:rFonts w:ascii="Minion Pro" w:eastAsia="ArialUnicodeMS" w:hAnsi="Minion Pro" w:cs="ArialUnicodeMS"/>
                <w:color w:val="161616"/>
              </w:rPr>
              <w:br/>
            </w:r>
            <w:r w:rsidRPr="00C7701A">
              <w:rPr>
                <w:rFonts w:ascii="Minion Pro" w:eastAsia="ArialUnicodeMS" w:hAnsi="Minion Pro" w:cs="ArialUnicodeMS"/>
                <w:b/>
                <w:bCs/>
                <w:color w:val="161616"/>
              </w:rPr>
              <w:t>Information Architect</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May 2010 - August 2010 (4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2BFC2530" w14:textId="77777777" w:rsidR="00C7701A" w:rsidRPr="00C7701A" w:rsidRDefault="00C7701A" w:rsidP="00363187">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Discovery and schematic IA/UX design for a leading Community Development Financial Institution's informational and application resource desktop web browser-based experience. </w:t>
            </w:r>
          </w:p>
          <w:p w14:paraId="032B72EA" w14:textId="262FA374" w:rsidR="00C7701A" w:rsidRPr="00C7701A" w:rsidRDefault="00C7701A" w:rsidP="00C7701A">
            <w:pPr>
              <w:spacing w:before="100" w:beforeAutospacing="1" w:after="100" w:afterAutospacing="1"/>
              <w:rPr>
                <w:rFonts w:ascii="Minion Pro" w:eastAsia="ArialUnicodeMS" w:hAnsi="Minion Pro" w:cs="ArialUnicodeMS"/>
                <w:color w:val="161616"/>
              </w:rPr>
            </w:pPr>
            <w:r w:rsidRPr="00C7701A">
              <w:rPr>
                <w:rFonts w:ascii="Minion Pro" w:eastAsia="ArialUnicodeMS" w:hAnsi="Minion Pro" w:cs="ArialUnicodeMS"/>
                <w:color w:val="161616"/>
              </w:rPr>
              <w:t>Oxford Technology Ventures</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161616"/>
              </w:rPr>
              <w:t xml:space="preserve">LLC </w:t>
            </w:r>
            <w:r w:rsidRPr="00E22236">
              <w:rPr>
                <w:rFonts w:ascii="Minion Pro" w:eastAsia="ArialUnicodeMS" w:hAnsi="Minion Pro" w:cs="ArialUnicodeMS"/>
                <w:color w:val="161616"/>
              </w:rPr>
              <w:br/>
            </w:r>
            <w:r w:rsidRPr="00C7701A">
              <w:rPr>
                <w:rFonts w:ascii="Minion Pro" w:eastAsia="ArialUnicodeMS" w:hAnsi="Minion Pro" w:cs="ArialUnicodeMS"/>
                <w:b/>
                <w:bCs/>
                <w:color w:val="161616"/>
              </w:rPr>
              <w:t>Senior User Experience Designer</w:t>
            </w:r>
            <w:r w:rsidRPr="00C7701A">
              <w:rPr>
                <w:rFonts w:ascii="Minion Pro" w:eastAsia="ArialUnicodeMS" w:hAnsi="Minion Pro" w:cs="ArialUnicodeMS"/>
                <w:color w:val="161616"/>
              </w:rPr>
              <w:t xml:space="preserve"> </w:t>
            </w:r>
            <w:r w:rsidRPr="00E22236">
              <w:rPr>
                <w:rFonts w:ascii="Minion Pro" w:eastAsia="ArialUnicodeMS" w:hAnsi="Minion Pro" w:cs="ArialUnicodeMS"/>
                <w:color w:val="161616"/>
              </w:rPr>
              <w:t xml:space="preserve">| </w:t>
            </w:r>
            <w:r w:rsidRPr="00C7701A">
              <w:rPr>
                <w:rFonts w:ascii="Minion Pro" w:eastAsia="ArialUnicodeMS" w:hAnsi="Minion Pro" w:cs="ArialUnicodeMS"/>
                <w:color w:val="161616"/>
                <w:sz w:val="22"/>
                <w:szCs w:val="22"/>
              </w:rPr>
              <w:t xml:space="preserve">October 2009 - February 2010 (5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5F71E59A" w14:textId="7F2BD9D8" w:rsidR="00E22236" w:rsidRPr="00C7701A" w:rsidRDefault="00C7701A"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0"/>
                <w:szCs w:val="20"/>
              </w:rPr>
              <w:lastRenderedPageBreak/>
              <w:t>My role at Oxford Technology Ventures encompassed leading and creating the User Experience Design, Information Architecture, sitemaps and workflows for our clients as well as on internal new product development.</w:t>
            </w:r>
            <w:r w:rsidRPr="00C7701A">
              <w:rPr>
                <w:rFonts w:ascii="Minion Pro" w:eastAsia="ArialUnicodeMS" w:hAnsi="Minion Pro" w:cs="ArialUnicodeMS"/>
                <w:color w:val="161616"/>
                <w:sz w:val="22"/>
                <w:szCs w:val="22"/>
              </w:rPr>
              <w:t xml:space="preserve"> </w:t>
            </w:r>
            <w:r w:rsidR="00E22236">
              <w:rPr>
                <w:rFonts w:ascii="Minion Pro" w:eastAsia="ArialUnicodeMS" w:hAnsi="Minion Pro" w:cs="ArialUnicodeMS"/>
                <w:color w:val="161616"/>
                <w:sz w:val="22"/>
                <w:szCs w:val="22"/>
              </w:rPr>
              <w:br/>
            </w:r>
            <w:r w:rsidR="00E22236">
              <w:rPr>
                <w:rFonts w:ascii="Minion Pro" w:eastAsia="ArialUnicodeMS" w:hAnsi="Minion Pro" w:cs="ArialUnicodeMS"/>
                <w:color w:val="161616"/>
                <w:sz w:val="22"/>
                <w:szCs w:val="22"/>
              </w:rPr>
              <w:br/>
            </w:r>
            <w:r w:rsidR="00E22236" w:rsidRPr="00C7701A">
              <w:rPr>
                <w:rFonts w:ascii="Minion Pro" w:eastAsia="ArialUnicodeMS" w:hAnsi="Minion Pro" w:cs="ArialUnicodeMS"/>
                <w:color w:val="161616"/>
              </w:rPr>
              <w:t>Thinc Design</w:t>
            </w:r>
            <w:r w:rsidR="00E22236" w:rsidRPr="00C7701A">
              <w:rPr>
                <w:rFonts w:ascii="Minion Pro" w:eastAsia="ArialUnicodeMS" w:hAnsi="Minion Pro" w:cs="ArialUnicodeMS"/>
                <w:color w:val="161616"/>
              </w:rPr>
              <w:br/>
            </w:r>
            <w:r w:rsidR="00E22236" w:rsidRPr="00C7701A">
              <w:rPr>
                <w:rFonts w:ascii="Minion Pro" w:eastAsia="ArialUnicodeMS" w:hAnsi="Minion Pro" w:cs="ArialUnicodeMS"/>
                <w:b/>
                <w:bCs/>
                <w:color w:val="161616"/>
              </w:rPr>
              <w:t>Job Captain</w:t>
            </w:r>
            <w:r w:rsidR="00E22236" w:rsidRPr="00E22236">
              <w:rPr>
                <w:rFonts w:ascii="Minion Pro" w:eastAsia="ArialUnicodeMS" w:hAnsi="Minion Pro" w:cs="ArialUnicodeMS"/>
                <w:color w:val="161616"/>
              </w:rPr>
              <w:t xml:space="preserve"> | </w:t>
            </w:r>
            <w:r w:rsidR="00E22236" w:rsidRPr="00C7701A">
              <w:rPr>
                <w:rFonts w:ascii="Minion Pro" w:eastAsia="ArialUnicodeMS" w:hAnsi="Minion Pro" w:cs="ArialUnicodeMS"/>
                <w:color w:val="161616"/>
                <w:sz w:val="22"/>
                <w:szCs w:val="22"/>
              </w:rPr>
              <w:t xml:space="preserve">June 2009 - September 2009 (4 months) </w:t>
            </w:r>
            <w:r w:rsidR="00E22236" w:rsidRPr="00E22236">
              <w:rPr>
                <w:rFonts w:ascii="Minion Pro" w:eastAsia="ArialUnicodeMS" w:hAnsi="Minion Pro" w:cs="ArialUnicodeMS"/>
                <w:color w:val="161616"/>
                <w:sz w:val="22"/>
                <w:szCs w:val="22"/>
              </w:rPr>
              <w:t xml:space="preserve">| </w:t>
            </w:r>
            <w:r w:rsidR="00E22236" w:rsidRPr="00E22236">
              <w:rPr>
                <w:rFonts w:ascii="Minion Pro" w:eastAsia="ArialUnicodeMS" w:hAnsi="Minion Pro" w:cs="ArialUnicodeMS"/>
                <w:color w:val="AFAFAF"/>
                <w:sz w:val="22"/>
                <w:szCs w:val="22"/>
              </w:rPr>
              <w:t>New York, NY</w:t>
            </w:r>
          </w:p>
          <w:p w14:paraId="2F822019" w14:textId="77777777" w:rsidR="00E22236" w:rsidRPr="00C7701A" w:rsidRDefault="00E22236"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22"/>
                <w:szCs w:val="22"/>
              </w:rPr>
              <w:t xml:space="preserve">Job Captain during the design development phase of the first two out of three primary exhibitions for the National September 11 Memorial and Museum. </w:t>
            </w:r>
          </w:p>
          <w:p w14:paraId="2E162478" w14:textId="77777777" w:rsidR="00E22236" w:rsidRPr="00C7701A" w:rsidRDefault="00E22236"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Ralph Appelbaum Associates</w:t>
            </w:r>
            <w:r w:rsidRPr="00C7701A">
              <w:rPr>
                <w:rFonts w:ascii="Minion Pro" w:eastAsia="ArialUnicodeMS" w:hAnsi="Minion Pro" w:cs="ArialUnicodeMS"/>
                <w:color w:val="161616"/>
              </w:rPr>
              <w:br/>
            </w:r>
            <w:r w:rsidRPr="00E22236">
              <w:rPr>
                <w:rFonts w:ascii="Minion Pro" w:eastAsia="ArialUnicodeMS" w:hAnsi="Minion Pro" w:cs="ArialUnicodeMS"/>
                <w:b/>
                <w:bCs/>
                <w:color w:val="161616"/>
              </w:rPr>
              <w:t xml:space="preserve">Senior 3D </w:t>
            </w:r>
            <w:r w:rsidRPr="00C7701A">
              <w:rPr>
                <w:rFonts w:ascii="Minion Pro" w:eastAsia="ArialUnicodeMS" w:hAnsi="Minion Pro" w:cs="ArialUnicodeMS"/>
                <w:b/>
                <w:bCs/>
                <w:color w:val="161616"/>
              </w:rPr>
              <w:t>Exhibit Designer</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March 2004 - May 2009 (5 years 3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2281CAB7" w14:textId="77777777" w:rsidR="00E22236" w:rsidRPr="00C7701A" w:rsidRDefault="00E22236" w:rsidP="00E22236">
            <w:pPr>
              <w:spacing w:before="100" w:beforeAutospacing="1" w:after="100" w:afterAutospacing="1"/>
              <w:rPr>
                <w:rFonts w:ascii="Minion Pro" w:eastAsia="Times New Roman" w:hAnsi="Minion Pro" w:cs="Times New Roman"/>
                <w:sz w:val="20"/>
                <w:szCs w:val="20"/>
              </w:rPr>
            </w:pPr>
            <w:r w:rsidRPr="00C7701A">
              <w:rPr>
                <w:rFonts w:ascii="Minion Pro" w:eastAsia="ArialUnicodeMS" w:hAnsi="Minion Pro" w:cs="ArialUnicodeMS"/>
                <w:color w:val="161616"/>
                <w:sz w:val="20"/>
                <w:szCs w:val="20"/>
              </w:rPr>
              <w:t xml:space="preserve">Designed and managed all aspects of 3D exhibit design from concept to documentation to installation on a variety of projects, including the Singapore Discovery Center, Nashville's Adventure Science Center, the American Indian Cultural Center and Museum, and the National World War I Museum, which has received national acclaim and won numerous awards. </w:t>
            </w:r>
          </w:p>
          <w:p w14:paraId="684A8E04" w14:textId="77777777" w:rsidR="00E22236" w:rsidRPr="00C7701A" w:rsidRDefault="00E22236" w:rsidP="00E22236">
            <w:pPr>
              <w:spacing w:before="100" w:beforeAutospacing="1" w:after="100" w:afterAutospacing="1"/>
              <w:rPr>
                <w:rFonts w:ascii="Minion Pro" w:eastAsia="ArialUnicodeMS" w:hAnsi="Minion Pro" w:cs="ArialUnicodeMS"/>
                <w:color w:val="161616"/>
              </w:rPr>
            </w:pPr>
            <w:proofErr w:type="spellStart"/>
            <w:r w:rsidRPr="00C7701A">
              <w:rPr>
                <w:rFonts w:ascii="Minion Pro" w:eastAsia="ArialUnicodeMS" w:hAnsi="Minion Pro" w:cs="ArialUnicodeMS"/>
                <w:color w:val="161616"/>
              </w:rPr>
              <w:t>Suben</w:t>
            </w:r>
            <w:proofErr w:type="spellEnd"/>
            <w:r w:rsidRPr="00C7701A">
              <w:rPr>
                <w:rFonts w:ascii="Minion Pro" w:eastAsia="ArialUnicodeMS" w:hAnsi="Minion Pro" w:cs="ArialUnicodeMS"/>
                <w:color w:val="161616"/>
              </w:rPr>
              <w:t xml:space="preserve"> Dougherty Partnership </w:t>
            </w:r>
            <w:r w:rsidRPr="00E22236">
              <w:rPr>
                <w:rFonts w:ascii="Minion Pro" w:eastAsia="ArialUnicodeMS" w:hAnsi="Minion Pro" w:cs="ArialUnicodeMS"/>
                <w:color w:val="161616"/>
              </w:rPr>
              <w:br/>
            </w:r>
            <w:r w:rsidRPr="00C7701A">
              <w:rPr>
                <w:rFonts w:ascii="Minion Pro" w:eastAsia="ArialUnicodeMS" w:hAnsi="Minion Pro" w:cs="ArialUnicodeMS"/>
                <w:b/>
                <w:bCs/>
                <w:color w:val="161616"/>
              </w:rPr>
              <w:t>Project Designer</w:t>
            </w:r>
            <w:r w:rsidRPr="00E22236">
              <w:rPr>
                <w:rFonts w:ascii="Minion Pro" w:eastAsia="ArialUnicodeMS" w:hAnsi="Minion Pro" w:cs="ArialUnicodeMS"/>
                <w:color w:val="161616"/>
              </w:rPr>
              <w:t xml:space="preserve"> | </w:t>
            </w:r>
            <w:r w:rsidRPr="00C7701A">
              <w:rPr>
                <w:rFonts w:ascii="Minion Pro" w:eastAsia="ArialUnicodeMS" w:hAnsi="Minion Pro" w:cs="ArialUnicodeMS"/>
                <w:color w:val="161616"/>
                <w:sz w:val="22"/>
                <w:szCs w:val="22"/>
              </w:rPr>
              <w:t xml:space="preserve">April 1999 - July 2001 (2 years 4 months)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r w:rsidRPr="00E22236">
              <w:rPr>
                <w:rFonts w:ascii="Minion Pro" w:eastAsia="ArialUnicodeMS" w:hAnsi="Minion Pro" w:cs="ArialUnicodeMS"/>
                <w:color w:val="161616"/>
              </w:rPr>
              <w:br/>
            </w:r>
            <w:r w:rsidRPr="00E22236">
              <w:rPr>
                <w:rFonts w:ascii="Minion Pro" w:eastAsia="ArialUnicodeMS" w:hAnsi="Minion Pro" w:cs="ArialUnicodeMS"/>
                <w:color w:val="161616"/>
              </w:rPr>
              <w:br/>
            </w:r>
            <w:r w:rsidRPr="00C7701A">
              <w:rPr>
                <w:rFonts w:ascii="Minion Pro" w:eastAsia="ArialUnicodeMS" w:hAnsi="Minion Pro" w:cs="ArialUnicodeMS"/>
                <w:color w:val="161616"/>
                <w:sz w:val="22"/>
                <w:szCs w:val="22"/>
              </w:rPr>
              <w:t xml:space="preserve">Project Designer and Job Captain for large corporate interiors. </w:t>
            </w:r>
          </w:p>
          <w:p w14:paraId="0F3730DC" w14:textId="77777777" w:rsidR="00E22236" w:rsidRPr="00C7701A" w:rsidRDefault="00E22236"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sz w:val="32"/>
                <w:szCs w:val="32"/>
              </w:rPr>
              <w:t xml:space="preserve">Education </w:t>
            </w:r>
          </w:p>
          <w:p w14:paraId="535A0FA2" w14:textId="77777777" w:rsidR="00E22236" w:rsidRPr="00C7701A" w:rsidRDefault="00E22236"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New York University</w:t>
            </w:r>
            <w:r w:rsidRPr="00C7701A">
              <w:rPr>
                <w:rFonts w:ascii="Minion Pro" w:eastAsia="ArialUnicodeMS" w:hAnsi="Minion Pro" w:cs="ArialUnicodeMS"/>
                <w:color w:val="161616"/>
              </w:rPr>
              <w:br/>
            </w:r>
            <w:r w:rsidRPr="00C7701A">
              <w:rPr>
                <w:rFonts w:ascii="Minion Pro" w:eastAsia="ArialUnicodeMS" w:hAnsi="Minion Pro" w:cs="ArialUnicodeMS"/>
                <w:color w:val="161616"/>
                <w:sz w:val="22"/>
                <w:szCs w:val="22"/>
              </w:rPr>
              <w:t xml:space="preserve">Masters, Interactive Telecommunications · (2001 - 2003)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New York, NY</w:t>
            </w:r>
          </w:p>
          <w:p w14:paraId="41169E08" w14:textId="77777777" w:rsidR="00E22236" w:rsidRPr="00C7701A" w:rsidRDefault="00E22236" w:rsidP="00E22236">
            <w:pPr>
              <w:spacing w:before="100" w:beforeAutospacing="1" w:after="100" w:afterAutospacing="1"/>
              <w:rPr>
                <w:rFonts w:ascii="Minion Pro" w:eastAsia="Times New Roman" w:hAnsi="Minion Pro" w:cs="Times New Roman"/>
              </w:rPr>
            </w:pPr>
            <w:r w:rsidRPr="00C7701A">
              <w:rPr>
                <w:rFonts w:ascii="Minion Pro" w:eastAsia="ArialUnicodeMS" w:hAnsi="Minion Pro" w:cs="ArialUnicodeMS"/>
                <w:color w:val="161616"/>
              </w:rPr>
              <w:t>Cornell University</w:t>
            </w:r>
            <w:r w:rsidRPr="00C7701A">
              <w:rPr>
                <w:rFonts w:ascii="Minion Pro" w:eastAsia="ArialUnicodeMS" w:hAnsi="Minion Pro" w:cs="ArialUnicodeMS"/>
                <w:color w:val="161616"/>
              </w:rPr>
              <w:br/>
            </w:r>
            <w:proofErr w:type="spellStart"/>
            <w:r w:rsidRPr="00C7701A">
              <w:rPr>
                <w:rFonts w:ascii="Minion Pro" w:eastAsia="ArialUnicodeMS" w:hAnsi="Minion Pro" w:cs="ArialUnicodeMS"/>
                <w:color w:val="161616"/>
                <w:sz w:val="22"/>
                <w:szCs w:val="22"/>
              </w:rPr>
              <w:t>B.Arch</w:t>
            </w:r>
            <w:proofErr w:type="spellEnd"/>
            <w:r w:rsidRPr="00C7701A">
              <w:rPr>
                <w:rFonts w:ascii="Minion Pro" w:eastAsia="ArialUnicodeMS" w:hAnsi="Minion Pro" w:cs="ArialUnicodeMS"/>
                <w:color w:val="161616"/>
                <w:sz w:val="22"/>
                <w:szCs w:val="22"/>
              </w:rPr>
              <w:t xml:space="preserve">, Architecture · (1994 - 1998) </w:t>
            </w:r>
            <w:r w:rsidRPr="00E22236">
              <w:rPr>
                <w:rFonts w:ascii="Minion Pro" w:eastAsia="ArialUnicodeMS" w:hAnsi="Minion Pro" w:cs="ArialUnicodeMS"/>
                <w:color w:val="161616"/>
                <w:sz w:val="22"/>
                <w:szCs w:val="22"/>
              </w:rPr>
              <w:t xml:space="preserve">| </w:t>
            </w:r>
            <w:r w:rsidRPr="00E22236">
              <w:rPr>
                <w:rFonts w:ascii="Minion Pro" w:eastAsia="ArialUnicodeMS" w:hAnsi="Minion Pro" w:cs="ArialUnicodeMS"/>
                <w:color w:val="AFAFAF"/>
                <w:sz w:val="22"/>
                <w:szCs w:val="22"/>
              </w:rPr>
              <w:t>Ithaca, NY</w:t>
            </w:r>
          </w:p>
          <w:p w14:paraId="1BB96D21" w14:textId="77777777" w:rsidR="00E22236" w:rsidRPr="00E22236" w:rsidRDefault="00E22236" w:rsidP="00E22236">
            <w:pPr>
              <w:spacing w:before="100" w:beforeAutospacing="1" w:after="100" w:afterAutospacing="1"/>
              <w:rPr>
                <w:rFonts w:ascii="Minion Pro" w:eastAsia="ArialUnicodeMS" w:hAnsi="Minion Pro" w:cs="ArialUnicodeMS"/>
                <w:color w:val="161616"/>
                <w:sz w:val="32"/>
                <w:szCs w:val="32"/>
              </w:rPr>
            </w:pPr>
            <w:r w:rsidRPr="00E22236">
              <w:rPr>
                <w:rFonts w:ascii="Minion Pro" w:eastAsia="ArialUnicodeMS" w:hAnsi="Minion Pro" w:cs="ArialUnicodeMS"/>
                <w:color w:val="161616"/>
                <w:sz w:val="32"/>
                <w:szCs w:val="32"/>
              </w:rPr>
              <w:t>References</w:t>
            </w:r>
          </w:p>
          <w:p w14:paraId="0D06A20B" w14:textId="3F9EC94D" w:rsidR="00E22236" w:rsidRPr="005341DE" w:rsidRDefault="00E22236" w:rsidP="005341DE">
            <w:pPr>
              <w:spacing w:before="100" w:beforeAutospacing="1" w:after="100" w:afterAutospacing="1"/>
              <w:rPr>
                <w:rFonts w:ascii="Minion Pro" w:eastAsia="ArialUnicodeMS" w:hAnsi="Minion Pro" w:cs="ArialUnicodeMS"/>
                <w:color w:val="161616"/>
              </w:rPr>
            </w:pPr>
            <w:r w:rsidRPr="00E22236">
              <w:rPr>
                <w:rFonts w:ascii="Minion Pro" w:eastAsia="ArialUnicodeMS" w:hAnsi="Minion Pro" w:cs="ArialUnicodeMS"/>
                <w:color w:val="161616"/>
              </w:rPr>
              <w:t xml:space="preserve">Adam </w:t>
            </w:r>
            <w:proofErr w:type="spellStart"/>
            <w:r w:rsidRPr="00E22236">
              <w:rPr>
                <w:rFonts w:ascii="Minion Pro" w:eastAsia="ArialUnicodeMS" w:hAnsi="Minion Pro" w:cs="ArialUnicodeMS"/>
                <w:color w:val="161616"/>
              </w:rPr>
              <w:t>Isley</w:t>
            </w:r>
            <w:proofErr w:type="spellEnd"/>
            <w:r w:rsidRPr="00E22236">
              <w:rPr>
                <w:rFonts w:ascii="Minion Pro" w:eastAsia="ArialUnicodeMS" w:hAnsi="Minion Pro" w:cs="ArialUnicodeMS"/>
                <w:color w:val="161616"/>
              </w:rPr>
              <w:t xml:space="preserve"> | Director of S</w:t>
            </w:r>
            <w:r>
              <w:rPr>
                <w:rFonts w:ascii="Minion Pro" w:eastAsia="ArialUnicodeMS" w:hAnsi="Minion Pro" w:cs="ArialUnicodeMS"/>
                <w:color w:val="161616"/>
              </w:rPr>
              <w:t>trateg</w:t>
            </w:r>
            <w:r w:rsidR="005341DE">
              <w:rPr>
                <w:rFonts w:ascii="Minion Pro" w:eastAsia="ArialUnicodeMS" w:hAnsi="Minion Pro" w:cs="ArialUnicodeMS"/>
                <w:color w:val="161616"/>
              </w:rPr>
              <w:t>y, Planning &amp; Ops</w:t>
            </w:r>
            <w:r>
              <w:rPr>
                <w:rFonts w:ascii="Minion Pro" w:eastAsia="ArialUnicodeMS" w:hAnsi="Minion Pro" w:cs="ArialUnicodeMS"/>
                <w:color w:val="161616"/>
              </w:rPr>
              <w:t xml:space="preserve">, IQVIA | </w:t>
            </w:r>
            <w:r>
              <w:rPr>
                <w:rFonts w:ascii="Minion Pro" w:eastAsia="ArialUnicodeMS" w:hAnsi="Minion Pro" w:cs="ArialUnicodeMS"/>
                <w:color w:val="161616"/>
              </w:rPr>
              <w:t xml:space="preserve">e: </w:t>
            </w:r>
            <w:hyperlink r:id="rId7" w:history="1">
              <w:r w:rsidRPr="00357C4D">
                <w:rPr>
                  <w:rStyle w:val="Hyperlink"/>
                  <w:rFonts w:ascii="Minion Pro" w:eastAsia="ArialUnicodeMS" w:hAnsi="Minion Pro" w:cs="ArialUnicodeMS"/>
                </w:rPr>
                <w:t>aisley@us.imshealth.com</w:t>
              </w:r>
            </w:hyperlink>
            <w:r>
              <w:rPr>
                <w:rFonts w:ascii="Minion Pro" w:eastAsia="ArialUnicodeMS" w:hAnsi="Minion Pro" w:cs="ArialUnicodeMS"/>
                <w:color w:val="161616"/>
              </w:rPr>
              <w:t xml:space="preserve"> </w:t>
            </w:r>
            <w:r w:rsidRPr="00E22236">
              <w:rPr>
                <w:rFonts w:ascii="Minion Pro" w:eastAsia="ArialUnicodeMS" w:hAnsi="Minion Pro" w:cs="ArialUnicodeMS"/>
                <w:color w:val="161616"/>
              </w:rPr>
              <w:br/>
            </w:r>
            <w:r w:rsidRPr="00E22236">
              <w:rPr>
                <w:rFonts w:ascii="Minion Pro" w:eastAsia="Times New Roman" w:hAnsi="Minion Pro" w:cs="Times New Roman"/>
              </w:rPr>
              <w:t>Tyler Van Horn | Asso</w:t>
            </w:r>
            <w:r w:rsidR="005341DE">
              <w:rPr>
                <w:rFonts w:ascii="Minion Pro" w:eastAsia="Times New Roman" w:hAnsi="Minion Pro" w:cs="Times New Roman"/>
              </w:rPr>
              <w:t>c.</w:t>
            </w:r>
            <w:r w:rsidRPr="00E22236">
              <w:rPr>
                <w:rFonts w:ascii="Minion Pro" w:eastAsia="Times New Roman" w:hAnsi="Minion Pro" w:cs="Times New Roman"/>
              </w:rPr>
              <w:t xml:space="preserve"> Dir</w:t>
            </w:r>
            <w:r w:rsidR="005341DE">
              <w:rPr>
                <w:rFonts w:ascii="Minion Pro" w:eastAsia="Times New Roman" w:hAnsi="Minion Pro" w:cs="Times New Roman"/>
              </w:rPr>
              <w:t>.</w:t>
            </w:r>
            <w:r w:rsidRPr="00E22236">
              <w:rPr>
                <w:rFonts w:ascii="Minion Pro" w:eastAsia="Times New Roman" w:hAnsi="Minion Pro" w:cs="Times New Roman"/>
              </w:rPr>
              <w:t xml:space="preserve"> </w:t>
            </w:r>
            <w:r>
              <w:rPr>
                <w:rFonts w:ascii="Minion Pro" w:eastAsia="Times New Roman" w:hAnsi="Minion Pro" w:cs="Times New Roman"/>
              </w:rPr>
              <w:t>of Design Product Strategy, IQVIA |</w:t>
            </w:r>
            <w:r>
              <w:rPr>
                <w:rFonts w:ascii="Minion Pro" w:eastAsia="Times New Roman" w:hAnsi="Minion Pro" w:cs="Times New Roman"/>
              </w:rPr>
              <w:t xml:space="preserve"> e:</w:t>
            </w:r>
            <w:hyperlink r:id="rId8" w:history="1">
              <w:r w:rsidR="005341DE" w:rsidRPr="00357C4D">
                <w:rPr>
                  <w:rStyle w:val="Hyperlink"/>
                  <w:rFonts w:ascii="Minion Pro" w:eastAsia="Times New Roman" w:hAnsi="Minion Pro" w:cs="Times New Roman"/>
                </w:rPr>
                <w:t>tvanhorn@us.imshealth.com</w:t>
              </w:r>
            </w:hyperlink>
            <w:r w:rsidRPr="00E22236">
              <w:rPr>
                <w:rFonts w:ascii="Minion Pro" w:eastAsia="Times New Roman" w:hAnsi="Minion Pro" w:cs="Times New Roman"/>
              </w:rPr>
              <w:br/>
              <w:t>Arlen Pringle | PMO Director, IQVIA</w:t>
            </w:r>
            <w:r>
              <w:rPr>
                <w:rFonts w:ascii="Minion Pro" w:eastAsia="Times New Roman" w:hAnsi="Minion Pro" w:cs="Times New Roman"/>
              </w:rPr>
              <w:t xml:space="preserve"> |</w:t>
            </w:r>
            <w:r w:rsidR="005341DE">
              <w:rPr>
                <w:rFonts w:ascii="Minion Pro" w:eastAsia="Times New Roman" w:hAnsi="Minion Pro" w:cs="Times New Roman"/>
              </w:rPr>
              <w:t xml:space="preserve"> e: </w:t>
            </w:r>
            <w:hyperlink r:id="rId9" w:history="1">
              <w:r w:rsidR="005341DE" w:rsidRPr="00357C4D">
                <w:rPr>
                  <w:rStyle w:val="Hyperlink"/>
                  <w:rFonts w:ascii="Minion Pro" w:eastAsia="Times New Roman" w:hAnsi="Minion Pro" w:cs="Times New Roman"/>
                </w:rPr>
                <w:t>apringle@us.imshealth.com</w:t>
              </w:r>
            </w:hyperlink>
            <w:r w:rsidR="005341DE">
              <w:rPr>
                <w:rFonts w:ascii="Minion Pro" w:eastAsia="Times New Roman" w:hAnsi="Minion Pro" w:cs="Times New Roman"/>
              </w:rPr>
              <w:t xml:space="preserve"> </w:t>
            </w:r>
            <w:r w:rsidR="005341DE">
              <w:rPr>
                <w:rFonts w:ascii="Minion Pro" w:eastAsia="Times New Roman" w:hAnsi="Minion Pro" w:cs="Times New Roman"/>
              </w:rPr>
              <w:br/>
            </w:r>
            <w:r w:rsidRPr="00E22236">
              <w:rPr>
                <w:rFonts w:ascii="Minion Pro" w:eastAsia="Times New Roman" w:hAnsi="Minion Pro" w:cs="Times New Roman"/>
              </w:rPr>
              <w:br/>
            </w:r>
            <w:r w:rsidRPr="00E22236">
              <w:rPr>
                <w:rFonts w:ascii="Minion Pro" w:eastAsia="ArialUnicodeMS" w:hAnsi="Minion Pro" w:cs="ArialUnicodeMS"/>
                <w:color w:val="161616"/>
                <w:sz w:val="32"/>
                <w:szCs w:val="32"/>
              </w:rPr>
              <w:t>Strengths</w:t>
            </w:r>
          </w:p>
          <w:p w14:paraId="05600EA6" w14:textId="7CA9E22F" w:rsidR="00C7701A" w:rsidRPr="00C7701A" w:rsidRDefault="00E22236" w:rsidP="005341DE">
            <w:pPr>
              <w:pStyle w:val="NormalWeb"/>
              <w:rPr>
                <w:rFonts w:ascii="Minion Pro" w:hAnsi="Minion Pro"/>
                <w:sz w:val="22"/>
                <w:szCs w:val="22"/>
              </w:rPr>
            </w:pPr>
            <w:r w:rsidRPr="005341DE">
              <w:rPr>
                <w:rFonts w:ascii="Minion Pro" w:hAnsi="Minion Pro"/>
                <w:sz w:val="22"/>
                <w:szCs w:val="22"/>
              </w:rPr>
              <w:t xml:space="preserve">Product roadmaps, market research, agile production planning, team management, mentoring, proposals, presentations, concept design, ideation, hand sketching, whiteboarding, storyboarding, strategy, planning, project organization, schematic illustration, wireframes, paper and digital prototyping, design development, documentation, art direction, production oversight, details, construction administration, installation direction, and photography. </w:t>
            </w:r>
          </w:p>
        </w:tc>
      </w:tr>
    </w:tbl>
    <w:p w14:paraId="1764243F" w14:textId="0B1696F5" w:rsidR="00C7701A" w:rsidRPr="005341DE" w:rsidRDefault="00C7701A" w:rsidP="005341DE">
      <w:pPr>
        <w:spacing w:before="100" w:beforeAutospacing="1" w:after="100" w:afterAutospacing="1"/>
        <w:rPr>
          <w:rFonts w:ascii="Minion Pro" w:eastAsia="Times New Roman" w:hAnsi="Minion Pro" w:cs="Times New Roman"/>
        </w:rPr>
      </w:pPr>
    </w:p>
    <w:sectPr w:rsidR="00C7701A" w:rsidRPr="005341DE" w:rsidSect="0002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Unicode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6637"/>
    <w:multiLevelType w:val="hybridMultilevel"/>
    <w:tmpl w:val="1EE23F2C"/>
    <w:lvl w:ilvl="0" w:tplc="0A526E54">
      <w:start w:val="2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1A"/>
    <w:rsid w:val="00020895"/>
    <w:rsid w:val="00523B33"/>
    <w:rsid w:val="005341DE"/>
    <w:rsid w:val="00C7701A"/>
    <w:rsid w:val="00E22236"/>
    <w:rsid w:val="00ED4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94D838"/>
  <w15:chartTrackingRefBased/>
  <w15:docId w15:val="{625DE89B-3603-E649-A7E0-C4419850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01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2236"/>
    <w:pPr>
      <w:ind w:left="720"/>
      <w:contextualSpacing/>
    </w:pPr>
  </w:style>
  <w:style w:type="character" w:styleId="Hyperlink">
    <w:name w:val="Hyperlink"/>
    <w:basedOn w:val="DefaultParagraphFont"/>
    <w:uiPriority w:val="99"/>
    <w:unhideWhenUsed/>
    <w:rsid w:val="00E22236"/>
    <w:rPr>
      <w:color w:val="0563C1" w:themeColor="hyperlink"/>
      <w:u w:val="single"/>
    </w:rPr>
  </w:style>
  <w:style w:type="character" w:styleId="UnresolvedMention">
    <w:name w:val="Unresolved Mention"/>
    <w:basedOn w:val="DefaultParagraphFont"/>
    <w:uiPriority w:val="99"/>
    <w:semiHidden/>
    <w:unhideWhenUsed/>
    <w:rsid w:val="00E2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6238">
      <w:bodyDiv w:val="1"/>
      <w:marLeft w:val="0"/>
      <w:marRight w:val="0"/>
      <w:marTop w:val="0"/>
      <w:marBottom w:val="0"/>
      <w:divBdr>
        <w:top w:val="none" w:sz="0" w:space="0" w:color="auto"/>
        <w:left w:val="none" w:sz="0" w:space="0" w:color="auto"/>
        <w:bottom w:val="none" w:sz="0" w:space="0" w:color="auto"/>
        <w:right w:val="none" w:sz="0" w:space="0" w:color="auto"/>
      </w:divBdr>
      <w:divsChild>
        <w:div w:id="180703328">
          <w:marLeft w:val="0"/>
          <w:marRight w:val="0"/>
          <w:marTop w:val="0"/>
          <w:marBottom w:val="0"/>
          <w:divBdr>
            <w:top w:val="none" w:sz="0" w:space="0" w:color="auto"/>
            <w:left w:val="none" w:sz="0" w:space="0" w:color="auto"/>
            <w:bottom w:val="none" w:sz="0" w:space="0" w:color="auto"/>
            <w:right w:val="none" w:sz="0" w:space="0" w:color="auto"/>
          </w:divBdr>
          <w:divsChild>
            <w:div w:id="42557804">
              <w:marLeft w:val="0"/>
              <w:marRight w:val="0"/>
              <w:marTop w:val="0"/>
              <w:marBottom w:val="0"/>
              <w:divBdr>
                <w:top w:val="none" w:sz="0" w:space="0" w:color="auto"/>
                <w:left w:val="none" w:sz="0" w:space="0" w:color="auto"/>
                <w:bottom w:val="none" w:sz="0" w:space="0" w:color="auto"/>
                <w:right w:val="none" w:sz="0" w:space="0" w:color="auto"/>
              </w:divBdr>
              <w:divsChild>
                <w:div w:id="128014869">
                  <w:marLeft w:val="0"/>
                  <w:marRight w:val="0"/>
                  <w:marTop w:val="0"/>
                  <w:marBottom w:val="0"/>
                  <w:divBdr>
                    <w:top w:val="none" w:sz="0" w:space="0" w:color="auto"/>
                    <w:left w:val="none" w:sz="0" w:space="0" w:color="auto"/>
                    <w:bottom w:val="none" w:sz="0" w:space="0" w:color="auto"/>
                    <w:right w:val="none" w:sz="0" w:space="0" w:color="auto"/>
                  </w:divBdr>
                  <w:divsChild>
                    <w:div w:id="11706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9948">
      <w:bodyDiv w:val="1"/>
      <w:marLeft w:val="0"/>
      <w:marRight w:val="0"/>
      <w:marTop w:val="0"/>
      <w:marBottom w:val="0"/>
      <w:divBdr>
        <w:top w:val="none" w:sz="0" w:space="0" w:color="auto"/>
        <w:left w:val="none" w:sz="0" w:space="0" w:color="auto"/>
        <w:bottom w:val="none" w:sz="0" w:space="0" w:color="auto"/>
        <w:right w:val="none" w:sz="0" w:space="0" w:color="auto"/>
      </w:divBdr>
      <w:divsChild>
        <w:div w:id="1226571927">
          <w:marLeft w:val="0"/>
          <w:marRight w:val="0"/>
          <w:marTop w:val="0"/>
          <w:marBottom w:val="0"/>
          <w:divBdr>
            <w:top w:val="none" w:sz="0" w:space="0" w:color="auto"/>
            <w:left w:val="none" w:sz="0" w:space="0" w:color="auto"/>
            <w:bottom w:val="none" w:sz="0" w:space="0" w:color="auto"/>
            <w:right w:val="none" w:sz="0" w:space="0" w:color="auto"/>
          </w:divBdr>
          <w:divsChild>
            <w:div w:id="973409766">
              <w:marLeft w:val="0"/>
              <w:marRight w:val="0"/>
              <w:marTop w:val="0"/>
              <w:marBottom w:val="0"/>
              <w:divBdr>
                <w:top w:val="none" w:sz="0" w:space="0" w:color="auto"/>
                <w:left w:val="none" w:sz="0" w:space="0" w:color="auto"/>
                <w:bottom w:val="none" w:sz="0" w:space="0" w:color="auto"/>
                <w:right w:val="none" w:sz="0" w:space="0" w:color="auto"/>
              </w:divBdr>
              <w:divsChild>
                <w:div w:id="248344979">
                  <w:marLeft w:val="0"/>
                  <w:marRight w:val="0"/>
                  <w:marTop w:val="0"/>
                  <w:marBottom w:val="0"/>
                  <w:divBdr>
                    <w:top w:val="none" w:sz="0" w:space="0" w:color="auto"/>
                    <w:left w:val="none" w:sz="0" w:space="0" w:color="auto"/>
                    <w:bottom w:val="none" w:sz="0" w:space="0" w:color="auto"/>
                    <w:right w:val="none" w:sz="0" w:space="0" w:color="auto"/>
                  </w:divBdr>
                  <w:divsChild>
                    <w:div w:id="6027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4821">
      <w:bodyDiv w:val="1"/>
      <w:marLeft w:val="0"/>
      <w:marRight w:val="0"/>
      <w:marTop w:val="0"/>
      <w:marBottom w:val="0"/>
      <w:divBdr>
        <w:top w:val="none" w:sz="0" w:space="0" w:color="auto"/>
        <w:left w:val="none" w:sz="0" w:space="0" w:color="auto"/>
        <w:bottom w:val="none" w:sz="0" w:space="0" w:color="auto"/>
        <w:right w:val="none" w:sz="0" w:space="0" w:color="auto"/>
      </w:divBdr>
      <w:divsChild>
        <w:div w:id="815606052">
          <w:marLeft w:val="0"/>
          <w:marRight w:val="0"/>
          <w:marTop w:val="0"/>
          <w:marBottom w:val="0"/>
          <w:divBdr>
            <w:top w:val="none" w:sz="0" w:space="0" w:color="auto"/>
            <w:left w:val="none" w:sz="0" w:space="0" w:color="auto"/>
            <w:bottom w:val="none" w:sz="0" w:space="0" w:color="auto"/>
            <w:right w:val="none" w:sz="0" w:space="0" w:color="auto"/>
          </w:divBdr>
          <w:divsChild>
            <w:div w:id="1440177196">
              <w:marLeft w:val="0"/>
              <w:marRight w:val="0"/>
              <w:marTop w:val="0"/>
              <w:marBottom w:val="0"/>
              <w:divBdr>
                <w:top w:val="none" w:sz="0" w:space="0" w:color="auto"/>
                <w:left w:val="none" w:sz="0" w:space="0" w:color="auto"/>
                <w:bottom w:val="none" w:sz="0" w:space="0" w:color="auto"/>
                <w:right w:val="none" w:sz="0" w:space="0" w:color="auto"/>
              </w:divBdr>
              <w:divsChild>
                <w:div w:id="5740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8732">
      <w:bodyDiv w:val="1"/>
      <w:marLeft w:val="0"/>
      <w:marRight w:val="0"/>
      <w:marTop w:val="0"/>
      <w:marBottom w:val="0"/>
      <w:divBdr>
        <w:top w:val="none" w:sz="0" w:space="0" w:color="auto"/>
        <w:left w:val="none" w:sz="0" w:space="0" w:color="auto"/>
        <w:bottom w:val="none" w:sz="0" w:space="0" w:color="auto"/>
        <w:right w:val="none" w:sz="0" w:space="0" w:color="auto"/>
      </w:divBdr>
      <w:divsChild>
        <w:div w:id="796799487">
          <w:marLeft w:val="0"/>
          <w:marRight w:val="0"/>
          <w:marTop w:val="0"/>
          <w:marBottom w:val="0"/>
          <w:divBdr>
            <w:top w:val="none" w:sz="0" w:space="0" w:color="auto"/>
            <w:left w:val="none" w:sz="0" w:space="0" w:color="auto"/>
            <w:bottom w:val="none" w:sz="0" w:space="0" w:color="auto"/>
            <w:right w:val="none" w:sz="0" w:space="0" w:color="auto"/>
          </w:divBdr>
          <w:divsChild>
            <w:div w:id="2034574606">
              <w:marLeft w:val="0"/>
              <w:marRight w:val="0"/>
              <w:marTop w:val="0"/>
              <w:marBottom w:val="0"/>
              <w:divBdr>
                <w:top w:val="none" w:sz="0" w:space="0" w:color="auto"/>
                <w:left w:val="none" w:sz="0" w:space="0" w:color="auto"/>
                <w:bottom w:val="none" w:sz="0" w:space="0" w:color="auto"/>
                <w:right w:val="none" w:sz="0" w:space="0" w:color="auto"/>
              </w:divBdr>
              <w:divsChild>
                <w:div w:id="2010675719">
                  <w:marLeft w:val="0"/>
                  <w:marRight w:val="0"/>
                  <w:marTop w:val="0"/>
                  <w:marBottom w:val="0"/>
                  <w:divBdr>
                    <w:top w:val="none" w:sz="0" w:space="0" w:color="auto"/>
                    <w:left w:val="none" w:sz="0" w:space="0" w:color="auto"/>
                    <w:bottom w:val="none" w:sz="0" w:space="0" w:color="auto"/>
                    <w:right w:val="none" w:sz="0" w:space="0" w:color="auto"/>
                  </w:divBdr>
                  <w:divsChild>
                    <w:div w:id="338582928">
                      <w:marLeft w:val="0"/>
                      <w:marRight w:val="0"/>
                      <w:marTop w:val="0"/>
                      <w:marBottom w:val="0"/>
                      <w:divBdr>
                        <w:top w:val="none" w:sz="0" w:space="0" w:color="auto"/>
                        <w:left w:val="none" w:sz="0" w:space="0" w:color="auto"/>
                        <w:bottom w:val="none" w:sz="0" w:space="0" w:color="auto"/>
                        <w:right w:val="none" w:sz="0" w:space="0" w:color="auto"/>
                      </w:divBdr>
                    </w:div>
                  </w:divsChild>
                </w:div>
                <w:div w:id="2045517459">
                  <w:marLeft w:val="0"/>
                  <w:marRight w:val="0"/>
                  <w:marTop w:val="0"/>
                  <w:marBottom w:val="0"/>
                  <w:divBdr>
                    <w:top w:val="none" w:sz="0" w:space="0" w:color="auto"/>
                    <w:left w:val="none" w:sz="0" w:space="0" w:color="auto"/>
                    <w:bottom w:val="none" w:sz="0" w:space="0" w:color="auto"/>
                    <w:right w:val="none" w:sz="0" w:space="0" w:color="auto"/>
                  </w:divBdr>
                  <w:divsChild>
                    <w:div w:id="2419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2555">
          <w:marLeft w:val="0"/>
          <w:marRight w:val="0"/>
          <w:marTop w:val="0"/>
          <w:marBottom w:val="0"/>
          <w:divBdr>
            <w:top w:val="none" w:sz="0" w:space="0" w:color="auto"/>
            <w:left w:val="none" w:sz="0" w:space="0" w:color="auto"/>
            <w:bottom w:val="none" w:sz="0" w:space="0" w:color="auto"/>
            <w:right w:val="none" w:sz="0" w:space="0" w:color="auto"/>
          </w:divBdr>
          <w:divsChild>
            <w:div w:id="1385173612">
              <w:marLeft w:val="0"/>
              <w:marRight w:val="0"/>
              <w:marTop w:val="0"/>
              <w:marBottom w:val="0"/>
              <w:divBdr>
                <w:top w:val="none" w:sz="0" w:space="0" w:color="auto"/>
                <w:left w:val="none" w:sz="0" w:space="0" w:color="auto"/>
                <w:bottom w:val="none" w:sz="0" w:space="0" w:color="auto"/>
                <w:right w:val="none" w:sz="0" w:space="0" w:color="auto"/>
              </w:divBdr>
              <w:divsChild>
                <w:div w:id="168562568">
                  <w:marLeft w:val="0"/>
                  <w:marRight w:val="0"/>
                  <w:marTop w:val="0"/>
                  <w:marBottom w:val="0"/>
                  <w:divBdr>
                    <w:top w:val="none" w:sz="0" w:space="0" w:color="auto"/>
                    <w:left w:val="none" w:sz="0" w:space="0" w:color="auto"/>
                    <w:bottom w:val="none" w:sz="0" w:space="0" w:color="auto"/>
                    <w:right w:val="none" w:sz="0" w:space="0" w:color="auto"/>
                  </w:divBdr>
                </w:div>
              </w:divsChild>
            </w:div>
            <w:div w:id="1806660790">
              <w:marLeft w:val="0"/>
              <w:marRight w:val="0"/>
              <w:marTop w:val="0"/>
              <w:marBottom w:val="0"/>
              <w:divBdr>
                <w:top w:val="none" w:sz="0" w:space="0" w:color="auto"/>
                <w:left w:val="none" w:sz="0" w:space="0" w:color="auto"/>
                <w:bottom w:val="none" w:sz="0" w:space="0" w:color="auto"/>
                <w:right w:val="none" w:sz="0" w:space="0" w:color="auto"/>
              </w:divBdr>
              <w:divsChild>
                <w:div w:id="881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788">
          <w:marLeft w:val="0"/>
          <w:marRight w:val="0"/>
          <w:marTop w:val="0"/>
          <w:marBottom w:val="0"/>
          <w:divBdr>
            <w:top w:val="none" w:sz="0" w:space="0" w:color="auto"/>
            <w:left w:val="none" w:sz="0" w:space="0" w:color="auto"/>
            <w:bottom w:val="none" w:sz="0" w:space="0" w:color="auto"/>
            <w:right w:val="none" w:sz="0" w:space="0" w:color="auto"/>
          </w:divBdr>
          <w:divsChild>
            <w:div w:id="261453038">
              <w:marLeft w:val="0"/>
              <w:marRight w:val="0"/>
              <w:marTop w:val="0"/>
              <w:marBottom w:val="0"/>
              <w:divBdr>
                <w:top w:val="none" w:sz="0" w:space="0" w:color="auto"/>
                <w:left w:val="none" w:sz="0" w:space="0" w:color="auto"/>
                <w:bottom w:val="none" w:sz="0" w:space="0" w:color="auto"/>
                <w:right w:val="none" w:sz="0" w:space="0" w:color="auto"/>
              </w:divBdr>
            </w:div>
          </w:divsChild>
        </w:div>
        <w:div w:id="741635726">
          <w:marLeft w:val="0"/>
          <w:marRight w:val="0"/>
          <w:marTop w:val="0"/>
          <w:marBottom w:val="0"/>
          <w:divBdr>
            <w:top w:val="none" w:sz="0" w:space="0" w:color="auto"/>
            <w:left w:val="none" w:sz="0" w:space="0" w:color="auto"/>
            <w:bottom w:val="none" w:sz="0" w:space="0" w:color="auto"/>
            <w:right w:val="none" w:sz="0" w:space="0" w:color="auto"/>
          </w:divBdr>
          <w:divsChild>
            <w:div w:id="483859799">
              <w:marLeft w:val="0"/>
              <w:marRight w:val="0"/>
              <w:marTop w:val="0"/>
              <w:marBottom w:val="0"/>
              <w:divBdr>
                <w:top w:val="none" w:sz="0" w:space="0" w:color="auto"/>
                <w:left w:val="none" w:sz="0" w:space="0" w:color="auto"/>
                <w:bottom w:val="none" w:sz="0" w:space="0" w:color="auto"/>
                <w:right w:val="none" w:sz="0" w:space="0" w:color="auto"/>
              </w:divBdr>
            </w:div>
          </w:divsChild>
        </w:div>
        <w:div w:id="1255089271">
          <w:marLeft w:val="0"/>
          <w:marRight w:val="0"/>
          <w:marTop w:val="0"/>
          <w:marBottom w:val="0"/>
          <w:divBdr>
            <w:top w:val="none" w:sz="0" w:space="0" w:color="auto"/>
            <w:left w:val="none" w:sz="0" w:space="0" w:color="auto"/>
            <w:bottom w:val="none" w:sz="0" w:space="0" w:color="auto"/>
            <w:right w:val="none" w:sz="0" w:space="0" w:color="auto"/>
          </w:divBdr>
          <w:divsChild>
            <w:div w:id="1975286511">
              <w:marLeft w:val="0"/>
              <w:marRight w:val="0"/>
              <w:marTop w:val="0"/>
              <w:marBottom w:val="0"/>
              <w:divBdr>
                <w:top w:val="none" w:sz="0" w:space="0" w:color="auto"/>
                <w:left w:val="none" w:sz="0" w:space="0" w:color="auto"/>
                <w:bottom w:val="none" w:sz="0" w:space="0" w:color="auto"/>
                <w:right w:val="none" w:sz="0" w:space="0" w:color="auto"/>
              </w:divBdr>
              <w:divsChild>
                <w:div w:id="1063943647">
                  <w:marLeft w:val="0"/>
                  <w:marRight w:val="0"/>
                  <w:marTop w:val="0"/>
                  <w:marBottom w:val="0"/>
                  <w:divBdr>
                    <w:top w:val="none" w:sz="0" w:space="0" w:color="auto"/>
                    <w:left w:val="none" w:sz="0" w:space="0" w:color="auto"/>
                    <w:bottom w:val="none" w:sz="0" w:space="0" w:color="auto"/>
                    <w:right w:val="none" w:sz="0" w:space="0" w:color="auto"/>
                  </w:divBdr>
                  <w:divsChild>
                    <w:div w:id="1043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9196">
      <w:bodyDiv w:val="1"/>
      <w:marLeft w:val="0"/>
      <w:marRight w:val="0"/>
      <w:marTop w:val="0"/>
      <w:marBottom w:val="0"/>
      <w:divBdr>
        <w:top w:val="none" w:sz="0" w:space="0" w:color="auto"/>
        <w:left w:val="none" w:sz="0" w:space="0" w:color="auto"/>
        <w:bottom w:val="none" w:sz="0" w:space="0" w:color="auto"/>
        <w:right w:val="none" w:sz="0" w:space="0" w:color="auto"/>
      </w:divBdr>
      <w:divsChild>
        <w:div w:id="996345669">
          <w:marLeft w:val="0"/>
          <w:marRight w:val="0"/>
          <w:marTop w:val="0"/>
          <w:marBottom w:val="0"/>
          <w:divBdr>
            <w:top w:val="none" w:sz="0" w:space="0" w:color="auto"/>
            <w:left w:val="none" w:sz="0" w:space="0" w:color="auto"/>
            <w:bottom w:val="none" w:sz="0" w:space="0" w:color="auto"/>
            <w:right w:val="none" w:sz="0" w:space="0" w:color="auto"/>
          </w:divBdr>
          <w:divsChild>
            <w:div w:id="1712729723">
              <w:marLeft w:val="0"/>
              <w:marRight w:val="0"/>
              <w:marTop w:val="0"/>
              <w:marBottom w:val="0"/>
              <w:divBdr>
                <w:top w:val="none" w:sz="0" w:space="0" w:color="auto"/>
                <w:left w:val="none" w:sz="0" w:space="0" w:color="auto"/>
                <w:bottom w:val="none" w:sz="0" w:space="0" w:color="auto"/>
                <w:right w:val="none" w:sz="0" w:space="0" w:color="auto"/>
              </w:divBdr>
              <w:divsChild>
                <w:div w:id="1130587509">
                  <w:marLeft w:val="0"/>
                  <w:marRight w:val="0"/>
                  <w:marTop w:val="0"/>
                  <w:marBottom w:val="0"/>
                  <w:divBdr>
                    <w:top w:val="none" w:sz="0" w:space="0" w:color="auto"/>
                    <w:left w:val="none" w:sz="0" w:space="0" w:color="auto"/>
                    <w:bottom w:val="none" w:sz="0" w:space="0" w:color="auto"/>
                    <w:right w:val="none" w:sz="0" w:space="0" w:color="auto"/>
                  </w:divBdr>
                  <w:divsChild>
                    <w:div w:id="8067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anhorn@us.imshealth.com" TargetMode="External"/><Relationship Id="rId3" Type="http://schemas.openxmlformats.org/officeDocument/2006/relationships/settings" Target="settings.xml"/><Relationship Id="rId7" Type="http://schemas.openxmlformats.org/officeDocument/2006/relationships/hyperlink" Target="mailto:aisley@us.ims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a@TanaGreen.com" TargetMode="External"/><Relationship Id="rId11" Type="http://schemas.openxmlformats.org/officeDocument/2006/relationships/theme" Target="theme/theme1.xml"/><Relationship Id="rId5" Type="http://schemas.openxmlformats.org/officeDocument/2006/relationships/hyperlink" Target="http://portfolio.tanagree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ringle@us.im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Green</dc:creator>
  <cp:keywords/>
  <dc:description/>
  <cp:lastModifiedBy>Tana Green</cp:lastModifiedBy>
  <cp:revision>3</cp:revision>
  <dcterms:created xsi:type="dcterms:W3CDTF">2020-03-11T18:24:00Z</dcterms:created>
  <dcterms:modified xsi:type="dcterms:W3CDTF">2020-03-11T19:26:00Z</dcterms:modified>
</cp:coreProperties>
</file>